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0ECD" w14:textId="55C2FB2D" w:rsidR="0028695A" w:rsidRPr="007771AA" w:rsidRDefault="00E47EB0" w:rsidP="007771AA">
      <w:pPr>
        <w:snapToGrid w:val="0"/>
        <w:spacing w:line="360" w:lineRule="auto"/>
        <w:jc w:val="center"/>
        <w:rPr>
          <w:rFonts w:ascii="黑体" w:eastAsia="黑体" w:hAnsi="黑体"/>
          <w:bCs/>
          <w:sz w:val="36"/>
          <w:szCs w:val="36"/>
        </w:rPr>
      </w:pPr>
      <w:r>
        <w:rPr>
          <w:rFonts w:ascii="黑体" w:eastAsia="黑体" w:hAnsi="黑体" w:hint="eastAsia"/>
          <w:bCs/>
          <w:sz w:val="36"/>
          <w:szCs w:val="36"/>
        </w:rPr>
        <w:t>安徽开放大学</w:t>
      </w:r>
      <w:r w:rsidR="0028695A" w:rsidRPr="007771AA">
        <w:rPr>
          <w:rFonts w:ascii="黑体" w:eastAsia="黑体" w:hAnsi="黑体"/>
          <w:bCs/>
          <w:sz w:val="36"/>
          <w:szCs w:val="36"/>
        </w:rPr>
        <w:t>法学本科专业毕业论文选题要求</w:t>
      </w:r>
    </w:p>
    <w:p w14:paraId="65806DA7" w14:textId="77777777" w:rsidR="0058370D" w:rsidRDefault="0058370D" w:rsidP="0028695A">
      <w:pPr>
        <w:snapToGrid w:val="0"/>
        <w:spacing w:line="360" w:lineRule="auto"/>
        <w:ind w:firstLineChars="200" w:firstLine="480"/>
        <w:rPr>
          <w:sz w:val="24"/>
        </w:rPr>
      </w:pPr>
    </w:p>
    <w:p w14:paraId="142B381A" w14:textId="0B8A37F8" w:rsidR="0028695A" w:rsidRPr="007771AA" w:rsidRDefault="008F111A" w:rsidP="0028695A">
      <w:pPr>
        <w:snapToGrid w:val="0"/>
        <w:spacing w:line="360" w:lineRule="auto"/>
        <w:ind w:firstLineChars="200" w:firstLine="640"/>
        <w:rPr>
          <w:rFonts w:ascii="仿宋" w:eastAsia="仿宋" w:hAnsi="仿宋"/>
          <w:sz w:val="32"/>
          <w:szCs w:val="32"/>
        </w:rPr>
      </w:pPr>
      <w:r w:rsidRPr="007771AA">
        <w:rPr>
          <w:rFonts w:ascii="仿宋" w:eastAsia="仿宋" w:hAnsi="仿宋" w:hint="eastAsia"/>
          <w:sz w:val="32"/>
          <w:szCs w:val="32"/>
        </w:rPr>
        <w:t>选择并确定研究的</w:t>
      </w:r>
      <w:r w:rsidR="00A120FB" w:rsidRPr="007771AA">
        <w:rPr>
          <w:rFonts w:ascii="仿宋" w:eastAsia="仿宋" w:hAnsi="仿宋" w:hint="eastAsia"/>
          <w:sz w:val="32"/>
          <w:szCs w:val="32"/>
        </w:rPr>
        <w:t>题目</w:t>
      </w:r>
      <w:r w:rsidRPr="007771AA">
        <w:rPr>
          <w:rFonts w:ascii="仿宋" w:eastAsia="仿宋" w:hAnsi="仿宋" w:hint="eastAsia"/>
          <w:sz w:val="32"/>
          <w:szCs w:val="32"/>
        </w:rPr>
        <w:t>，是论文写作的第一个步骤，也是非常关键的一个步骤</w:t>
      </w:r>
      <w:r w:rsidR="000E166A" w:rsidRPr="007771AA">
        <w:rPr>
          <w:rFonts w:ascii="仿宋" w:eastAsia="仿宋" w:hAnsi="仿宋" w:hint="eastAsia"/>
          <w:sz w:val="32"/>
          <w:szCs w:val="32"/>
        </w:rPr>
        <w:t>。</w:t>
      </w:r>
      <w:r w:rsidRPr="007771AA">
        <w:rPr>
          <w:rFonts w:ascii="仿宋" w:eastAsia="仿宋" w:hAnsi="仿宋" w:hint="eastAsia"/>
          <w:sz w:val="32"/>
          <w:szCs w:val="32"/>
        </w:rPr>
        <w:t xml:space="preserve"> 选题决定着论文的价值，关系到论文写作的成败，</w:t>
      </w:r>
      <w:r w:rsidR="000E166A" w:rsidRPr="007771AA">
        <w:rPr>
          <w:rFonts w:ascii="仿宋" w:eastAsia="仿宋" w:hAnsi="仿宋" w:hint="eastAsia"/>
          <w:sz w:val="32"/>
          <w:szCs w:val="32"/>
        </w:rPr>
        <w:t>因此确定论文题目时，必须经过审慎的考虑。</w:t>
      </w:r>
      <w:r w:rsidR="006B26E1">
        <w:rPr>
          <w:rFonts w:ascii="仿宋" w:eastAsia="仿宋" w:hAnsi="仿宋" w:hint="eastAsia"/>
          <w:sz w:val="32"/>
          <w:szCs w:val="32"/>
        </w:rPr>
        <w:t>具体</w:t>
      </w:r>
      <w:r w:rsidR="00A120FB" w:rsidRPr="007771AA">
        <w:rPr>
          <w:rFonts w:ascii="仿宋" w:eastAsia="仿宋" w:hAnsi="仿宋" w:hint="eastAsia"/>
          <w:sz w:val="32"/>
          <w:szCs w:val="32"/>
        </w:rPr>
        <w:t>可遵循以下四个方面的基本要求</w:t>
      </w:r>
      <w:r w:rsidR="0028695A" w:rsidRPr="007771AA">
        <w:rPr>
          <w:rFonts w:ascii="仿宋" w:eastAsia="仿宋" w:hAnsi="仿宋" w:hint="eastAsia"/>
          <w:sz w:val="32"/>
          <w:szCs w:val="32"/>
        </w:rPr>
        <w:t>：</w:t>
      </w:r>
    </w:p>
    <w:p w14:paraId="59140BE5" w14:textId="77777777" w:rsidR="006509DF" w:rsidRPr="007771AA" w:rsidRDefault="006509DF" w:rsidP="006509DF">
      <w:pPr>
        <w:snapToGrid w:val="0"/>
        <w:spacing w:line="360" w:lineRule="auto"/>
        <w:rPr>
          <w:rFonts w:ascii="黑体" w:eastAsia="黑体" w:hAnsi="黑体"/>
          <w:bCs/>
          <w:sz w:val="32"/>
          <w:szCs w:val="32"/>
        </w:rPr>
      </w:pPr>
      <w:r w:rsidRPr="007771AA">
        <w:rPr>
          <w:rFonts w:ascii="黑体" w:eastAsia="黑体" w:hAnsi="黑体" w:hint="eastAsia"/>
          <w:bCs/>
          <w:sz w:val="32"/>
          <w:szCs w:val="32"/>
        </w:rPr>
        <w:t>（一）立足于法学专业，在法学学科</w:t>
      </w:r>
      <w:r w:rsidR="00146E0D" w:rsidRPr="007771AA">
        <w:rPr>
          <w:rFonts w:ascii="黑体" w:eastAsia="黑体" w:hAnsi="黑体" w:hint="eastAsia"/>
          <w:bCs/>
          <w:sz w:val="32"/>
          <w:szCs w:val="32"/>
        </w:rPr>
        <w:t>范围内选题</w:t>
      </w:r>
    </w:p>
    <w:p w14:paraId="711930D9" w14:textId="6BEE22A7" w:rsidR="006509DF" w:rsidRPr="007771AA" w:rsidRDefault="007771AA" w:rsidP="006509DF">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法学</w:t>
      </w:r>
      <w:r w:rsidR="00E47EB0">
        <w:rPr>
          <w:rFonts w:ascii="仿宋" w:eastAsia="仿宋" w:hAnsi="仿宋" w:hint="eastAsia"/>
          <w:sz w:val="32"/>
          <w:szCs w:val="32"/>
        </w:rPr>
        <w:t>本科</w:t>
      </w:r>
      <w:r w:rsidR="006509DF" w:rsidRPr="007771AA">
        <w:rPr>
          <w:rFonts w:ascii="仿宋" w:eastAsia="仿宋" w:hAnsi="仿宋" w:hint="eastAsia"/>
          <w:sz w:val="32"/>
          <w:szCs w:val="32"/>
        </w:rPr>
        <w:t>毕业论文的选题应当在法学</w:t>
      </w:r>
      <w:r>
        <w:rPr>
          <w:rFonts w:ascii="仿宋" w:eastAsia="仿宋" w:hAnsi="仿宋" w:hint="eastAsia"/>
          <w:sz w:val="32"/>
          <w:szCs w:val="32"/>
        </w:rPr>
        <w:t>学科</w:t>
      </w:r>
      <w:r w:rsidR="006509DF" w:rsidRPr="007771AA">
        <w:rPr>
          <w:rFonts w:ascii="仿宋" w:eastAsia="仿宋" w:hAnsi="仿宋" w:hint="eastAsia"/>
          <w:sz w:val="32"/>
          <w:szCs w:val="32"/>
        </w:rPr>
        <w:t>范围之内，并具有法学专业研究的特点，一般以专科阶段和本科</w:t>
      </w:r>
      <w:bookmarkStart w:id="0" w:name="_GoBack"/>
      <w:bookmarkEnd w:id="0"/>
      <w:r w:rsidR="006509DF" w:rsidRPr="007771AA">
        <w:rPr>
          <w:rFonts w:ascii="仿宋" w:eastAsia="仿宋" w:hAnsi="仿宋" w:hint="eastAsia"/>
          <w:sz w:val="32"/>
          <w:szCs w:val="32"/>
        </w:rPr>
        <w:t>阶段所学法学专业课程内容为选题范围。</w:t>
      </w:r>
    </w:p>
    <w:p w14:paraId="6E73DACF" w14:textId="54F3984B" w:rsidR="006509DF" w:rsidRPr="007771AA" w:rsidRDefault="006509DF" w:rsidP="006509DF">
      <w:pPr>
        <w:snapToGrid w:val="0"/>
        <w:spacing w:line="360" w:lineRule="auto"/>
        <w:ind w:firstLineChars="200" w:firstLine="640"/>
        <w:rPr>
          <w:rFonts w:ascii="仿宋" w:eastAsia="仿宋" w:hAnsi="仿宋"/>
          <w:sz w:val="32"/>
          <w:szCs w:val="32"/>
        </w:rPr>
      </w:pPr>
      <w:r w:rsidRPr="007771AA">
        <w:rPr>
          <w:rFonts w:ascii="仿宋" w:eastAsia="仿宋" w:hAnsi="仿宋" w:hint="eastAsia"/>
          <w:sz w:val="32"/>
          <w:szCs w:val="32"/>
        </w:rPr>
        <w:t>具体来说</w:t>
      </w:r>
      <w:r w:rsidRPr="007771AA">
        <w:rPr>
          <w:rFonts w:ascii="仿宋" w:eastAsia="仿宋" w:hAnsi="仿宋"/>
          <w:sz w:val="32"/>
          <w:szCs w:val="32"/>
        </w:rPr>
        <w:t>学生可以在以下学科</w:t>
      </w:r>
      <w:r w:rsidR="005D2D86">
        <w:rPr>
          <w:rFonts w:ascii="仿宋" w:eastAsia="仿宋" w:hAnsi="仿宋" w:hint="eastAsia"/>
          <w:sz w:val="32"/>
          <w:szCs w:val="32"/>
        </w:rPr>
        <w:t>中</w:t>
      </w:r>
      <w:r w:rsidRPr="007771AA">
        <w:rPr>
          <w:rFonts w:ascii="仿宋" w:eastAsia="仿宋" w:hAnsi="仿宋"/>
          <w:sz w:val="32"/>
          <w:szCs w:val="32"/>
        </w:rPr>
        <w:t>选择论文的具体方向：法学理论</w:t>
      </w:r>
      <w:r w:rsidRPr="007771AA">
        <w:rPr>
          <w:rFonts w:ascii="仿宋" w:eastAsia="仿宋" w:hAnsi="仿宋" w:hint="eastAsia"/>
          <w:sz w:val="32"/>
          <w:szCs w:val="32"/>
        </w:rPr>
        <w:t>、</w:t>
      </w:r>
      <w:r w:rsidRPr="007771AA">
        <w:rPr>
          <w:rFonts w:ascii="仿宋" w:eastAsia="仿宋" w:hAnsi="仿宋"/>
          <w:sz w:val="32"/>
          <w:szCs w:val="32"/>
        </w:rPr>
        <w:t>宪法学</w:t>
      </w:r>
      <w:r w:rsidR="005D2D86">
        <w:rPr>
          <w:rFonts w:ascii="仿宋" w:eastAsia="仿宋" w:hAnsi="仿宋" w:hint="eastAsia"/>
          <w:sz w:val="32"/>
          <w:szCs w:val="32"/>
        </w:rPr>
        <w:t>、</w:t>
      </w:r>
      <w:r w:rsidRPr="007771AA">
        <w:rPr>
          <w:rFonts w:ascii="仿宋" w:eastAsia="仿宋" w:hAnsi="仿宋"/>
          <w:sz w:val="32"/>
          <w:szCs w:val="32"/>
        </w:rPr>
        <w:t>行政法学、刑法学、民法学</w:t>
      </w:r>
      <w:r w:rsidR="00360617">
        <w:rPr>
          <w:rFonts w:ascii="仿宋" w:eastAsia="仿宋" w:hAnsi="仿宋" w:hint="eastAsia"/>
          <w:sz w:val="32"/>
          <w:szCs w:val="32"/>
        </w:rPr>
        <w:t>、婚姻家庭法学、</w:t>
      </w:r>
      <w:r w:rsidR="00360617" w:rsidRPr="007771AA">
        <w:rPr>
          <w:rFonts w:ascii="仿宋" w:eastAsia="仿宋" w:hAnsi="仿宋"/>
          <w:sz w:val="32"/>
          <w:szCs w:val="32"/>
        </w:rPr>
        <w:t>经济法学、诉讼法学、</w:t>
      </w:r>
      <w:r w:rsidRPr="007771AA">
        <w:rPr>
          <w:rFonts w:ascii="仿宋" w:eastAsia="仿宋" w:hAnsi="仿宋" w:hint="eastAsia"/>
          <w:sz w:val="32"/>
          <w:szCs w:val="32"/>
        </w:rPr>
        <w:t>劳动</w:t>
      </w:r>
      <w:r w:rsidR="005D2D86">
        <w:rPr>
          <w:rFonts w:ascii="仿宋" w:eastAsia="仿宋" w:hAnsi="仿宋" w:hint="eastAsia"/>
          <w:sz w:val="32"/>
          <w:szCs w:val="32"/>
        </w:rPr>
        <w:t>与</w:t>
      </w:r>
      <w:r w:rsidRPr="007771AA">
        <w:rPr>
          <w:rFonts w:ascii="仿宋" w:eastAsia="仿宋" w:hAnsi="仿宋" w:hint="eastAsia"/>
          <w:sz w:val="32"/>
          <w:szCs w:val="32"/>
        </w:rPr>
        <w:t>社会保障</w:t>
      </w:r>
      <w:r w:rsidR="005D2D86">
        <w:rPr>
          <w:rFonts w:ascii="仿宋" w:eastAsia="仿宋" w:hAnsi="仿宋" w:hint="eastAsia"/>
          <w:sz w:val="32"/>
          <w:szCs w:val="32"/>
        </w:rPr>
        <w:t>法</w:t>
      </w:r>
      <w:r w:rsidR="00360617">
        <w:rPr>
          <w:rFonts w:ascii="仿宋" w:eastAsia="仿宋" w:hAnsi="仿宋" w:hint="eastAsia"/>
          <w:sz w:val="32"/>
          <w:szCs w:val="32"/>
        </w:rPr>
        <w:t>学</w:t>
      </w:r>
      <w:r w:rsidRPr="007771AA">
        <w:rPr>
          <w:rFonts w:ascii="仿宋" w:eastAsia="仿宋" w:hAnsi="仿宋"/>
          <w:sz w:val="32"/>
          <w:szCs w:val="32"/>
        </w:rPr>
        <w:t>、环境与资源保护法学</w:t>
      </w:r>
      <w:r w:rsidRPr="007771AA">
        <w:rPr>
          <w:rFonts w:ascii="仿宋" w:eastAsia="仿宋" w:hAnsi="仿宋" w:hint="eastAsia"/>
          <w:sz w:val="32"/>
          <w:szCs w:val="32"/>
        </w:rPr>
        <w:t>、</w:t>
      </w:r>
      <w:r w:rsidRPr="007771AA">
        <w:rPr>
          <w:rFonts w:ascii="仿宋" w:eastAsia="仿宋" w:hAnsi="仿宋"/>
          <w:sz w:val="32"/>
          <w:szCs w:val="32"/>
        </w:rPr>
        <w:t>国际法学</w:t>
      </w:r>
      <w:r w:rsidRPr="007771AA">
        <w:rPr>
          <w:rFonts w:ascii="仿宋" w:eastAsia="仿宋" w:hAnsi="仿宋" w:hint="eastAsia"/>
          <w:sz w:val="32"/>
          <w:szCs w:val="32"/>
        </w:rPr>
        <w:t>（国际公法、国际私法、国际经济法）</w:t>
      </w:r>
      <w:r w:rsidR="008E1E96">
        <w:rPr>
          <w:rFonts w:ascii="仿宋" w:eastAsia="仿宋" w:hAnsi="仿宋" w:hint="eastAsia"/>
          <w:sz w:val="32"/>
          <w:szCs w:val="32"/>
        </w:rPr>
        <w:t>、</w:t>
      </w:r>
      <w:r w:rsidR="008E1E96" w:rsidRPr="007771AA">
        <w:rPr>
          <w:rFonts w:ascii="仿宋" w:eastAsia="仿宋" w:hAnsi="仿宋"/>
          <w:sz w:val="32"/>
          <w:szCs w:val="32"/>
        </w:rPr>
        <w:t>法律史</w:t>
      </w:r>
      <w:r w:rsidRPr="007771AA">
        <w:rPr>
          <w:rFonts w:ascii="仿宋" w:eastAsia="仿宋" w:hAnsi="仿宋" w:hint="eastAsia"/>
          <w:sz w:val="32"/>
          <w:szCs w:val="32"/>
        </w:rPr>
        <w:t>等。</w:t>
      </w:r>
    </w:p>
    <w:p w14:paraId="6D9E1947" w14:textId="77777777" w:rsidR="006509DF" w:rsidRPr="007771AA" w:rsidRDefault="006509DF" w:rsidP="007771AA">
      <w:pPr>
        <w:snapToGrid w:val="0"/>
        <w:spacing w:line="360" w:lineRule="auto"/>
        <w:ind w:firstLineChars="200" w:firstLine="640"/>
        <w:rPr>
          <w:rFonts w:ascii="仿宋" w:eastAsia="仿宋" w:hAnsi="仿宋"/>
          <w:sz w:val="32"/>
          <w:szCs w:val="32"/>
        </w:rPr>
      </w:pPr>
      <w:r w:rsidRPr="007771AA">
        <w:rPr>
          <w:rFonts w:ascii="仿宋" w:eastAsia="仿宋" w:hAnsi="仿宋"/>
          <w:sz w:val="32"/>
          <w:szCs w:val="32"/>
        </w:rPr>
        <w:t>在体裁上</w:t>
      </w:r>
      <w:r w:rsidRPr="007771AA">
        <w:rPr>
          <w:rFonts w:ascii="仿宋" w:eastAsia="仿宋" w:hAnsi="仿宋" w:hint="eastAsia"/>
          <w:sz w:val="32"/>
          <w:szCs w:val="32"/>
        </w:rPr>
        <w:t>，</w:t>
      </w:r>
      <w:r w:rsidRPr="007771AA">
        <w:rPr>
          <w:rFonts w:ascii="仿宋" w:eastAsia="仿宋" w:hAnsi="仿宋"/>
          <w:sz w:val="32"/>
          <w:szCs w:val="32"/>
        </w:rPr>
        <w:t>毕业论文是带有学术性的理论分析文章，</w:t>
      </w:r>
      <w:r w:rsidRPr="007771AA">
        <w:rPr>
          <w:rFonts w:ascii="仿宋" w:eastAsia="仿宋" w:hAnsi="仿宋" w:hint="eastAsia"/>
          <w:sz w:val="32"/>
          <w:szCs w:val="32"/>
        </w:rPr>
        <w:t>调查报告、工作总结或者单纯的案例分析不能作为毕业论文。</w:t>
      </w:r>
    </w:p>
    <w:p w14:paraId="653CB027" w14:textId="27648CA8" w:rsidR="00F61884" w:rsidRPr="007771AA" w:rsidRDefault="00554767" w:rsidP="00C07726">
      <w:pPr>
        <w:snapToGrid w:val="0"/>
        <w:spacing w:line="360" w:lineRule="auto"/>
        <w:rPr>
          <w:rFonts w:ascii="黑体" w:eastAsia="黑体" w:hAnsi="黑体"/>
          <w:bCs/>
          <w:sz w:val="32"/>
          <w:szCs w:val="32"/>
        </w:rPr>
      </w:pPr>
      <w:r w:rsidRPr="007771AA">
        <w:rPr>
          <w:rFonts w:ascii="黑体" w:eastAsia="黑体" w:hAnsi="黑体" w:hint="eastAsia"/>
          <w:bCs/>
          <w:sz w:val="32"/>
          <w:szCs w:val="32"/>
        </w:rPr>
        <w:t>（</w:t>
      </w:r>
      <w:r w:rsidR="006509DF" w:rsidRPr="007771AA">
        <w:rPr>
          <w:rFonts w:ascii="黑体" w:eastAsia="黑体" w:hAnsi="黑体" w:hint="eastAsia"/>
          <w:bCs/>
          <w:sz w:val="32"/>
          <w:szCs w:val="32"/>
        </w:rPr>
        <w:t>二</w:t>
      </w:r>
      <w:r w:rsidRPr="007771AA">
        <w:rPr>
          <w:rFonts w:ascii="黑体" w:eastAsia="黑体" w:hAnsi="黑体" w:hint="eastAsia"/>
          <w:bCs/>
          <w:sz w:val="32"/>
          <w:szCs w:val="32"/>
        </w:rPr>
        <w:t>）选择客观上有意义的</w:t>
      </w:r>
      <w:r w:rsidR="00B34C73" w:rsidRPr="007771AA">
        <w:rPr>
          <w:rFonts w:ascii="黑体" w:eastAsia="黑体" w:hAnsi="黑体" w:hint="eastAsia"/>
          <w:bCs/>
          <w:sz w:val="32"/>
          <w:szCs w:val="32"/>
        </w:rPr>
        <w:t>课</w:t>
      </w:r>
      <w:r w:rsidRPr="007771AA">
        <w:rPr>
          <w:rFonts w:ascii="黑体" w:eastAsia="黑体" w:hAnsi="黑体" w:hint="eastAsia"/>
          <w:bCs/>
          <w:sz w:val="32"/>
          <w:szCs w:val="32"/>
        </w:rPr>
        <w:t>题</w:t>
      </w:r>
    </w:p>
    <w:p w14:paraId="643EAFA4" w14:textId="4FCDBD15" w:rsidR="00554767" w:rsidRPr="007771AA" w:rsidRDefault="007771AA" w:rsidP="000E166A">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首先，</w:t>
      </w:r>
      <w:r w:rsidR="00554767" w:rsidRPr="007771AA">
        <w:rPr>
          <w:rFonts w:ascii="仿宋" w:eastAsia="仿宋" w:hAnsi="仿宋" w:hint="eastAsia"/>
          <w:sz w:val="32"/>
          <w:szCs w:val="32"/>
        </w:rPr>
        <w:t>选题应具有一定的研究价值和现实意义</w:t>
      </w:r>
      <w:r>
        <w:rPr>
          <w:rFonts w:ascii="仿宋" w:eastAsia="仿宋" w:hAnsi="仿宋" w:hint="eastAsia"/>
          <w:sz w:val="32"/>
          <w:szCs w:val="32"/>
        </w:rPr>
        <w:t>。</w:t>
      </w:r>
      <w:r w:rsidR="000E166A" w:rsidRPr="007771AA">
        <w:rPr>
          <w:rFonts w:ascii="仿宋" w:eastAsia="仿宋" w:hAnsi="仿宋" w:hint="eastAsia"/>
          <w:sz w:val="32"/>
          <w:szCs w:val="32"/>
        </w:rPr>
        <w:t>应当结合我国目前的法学研究动态和司法实践，选择应用性强或当前司法实践亟待解决的实际问题作为毕业论文的主要方向和主要内容</w:t>
      </w:r>
      <w:r>
        <w:rPr>
          <w:rFonts w:ascii="仿宋" w:eastAsia="仿宋" w:hAnsi="仿宋" w:hint="eastAsia"/>
          <w:sz w:val="32"/>
          <w:szCs w:val="32"/>
        </w:rPr>
        <w:t>。要</w:t>
      </w:r>
      <w:r w:rsidR="00554767" w:rsidRPr="007771AA">
        <w:rPr>
          <w:rFonts w:ascii="仿宋" w:eastAsia="仿宋" w:hAnsi="仿宋" w:hint="eastAsia"/>
          <w:sz w:val="32"/>
          <w:szCs w:val="32"/>
        </w:rPr>
        <w:t>避免陈旧的选题，</w:t>
      </w:r>
      <w:r w:rsidR="000E166A" w:rsidRPr="007771AA">
        <w:rPr>
          <w:rFonts w:ascii="仿宋" w:eastAsia="仿宋" w:hAnsi="仿宋" w:hint="eastAsia"/>
          <w:sz w:val="32"/>
          <w:szCs w:val="32"/>
        </w:rPr>
        <w:t>对于已经完全得到解决的</w:t>
      </w:r>
      <w:r w:rsidR="000E166A" w:rsidRPr="007771AA">
        <w:rPr>
          <w:rFonts w:ascii="仿宋" w:eastAsia="仿宋" w:hAnsi="仿宋" w:hint="eastAsia"/>
          <w:sz w:val="32"/>
          <w:szCs w:val="32"/>
        </w:rPr>
        <w:lastRenderedPageBreak/>
        <w:t>问题，写作意义不大，建议不选。</w:t>
      </w:r>
      <w:r w:rsidR="0006334E" w:rsidRPr="0006334E">
        <w:rPr>
          <w:rFonts w:ascii="仿宋" w:eastAsia="仿宋" w:hAnsi="仿宋"/>
          <w:sz w:val="32"/>
          <w:szCs w:val="32"/>
        </w:rPr>
        <w:t>鼓励创新性和前瞻性的研究。</w:t>
      </w:r>
    </w:p>
    <w:p w14:paraId="182A828C" w14:textId="49466857" w:rsidR="00554767" w:rsidRPr="007771AA" w:rsidRDefault="007771AA" w:rsidP="006509DF">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其次，</w:t>
      </w:r>
      <w:r w:rsidR="00554767" w:rsidRPr="007771AA">
        <w:rPr>
          <w:rFonts w:ascii="仿宋" w:eastAsia="仿宋" w:hAnsi="仿宋" w:hint="eastAsia"/>
          <w:sz w:val="32"/>
          <w:szCs w:val="32"/>
        </w:rPr>
        <w:t>选题范围要恰当，题目</w:t>
      </w:r>
      <w:r w:rsidR="00554767" w:rsidRPr="007771AA">
        <w:rPr>
          <w:rFonts w:ascii="仿宋" w:eastAsia="仿宋" w:hAnsi="仿宋"/>
          <w:sz w:val="32"/>
          <w:szCs w:val="32"/>
        </w:rPr>
        <w:t>宜小不宜大，</w:t>
      </w:r>
      <w:r w:rsidR="005C45CD" w:rsidRPr="007771AA">
        <w:rPr>
          <w:rFonts w:ascii="仿宋" w:eastAsia="仿宋" w:hAnsi="仿宋" w:hint="eastAsia"/>
          <w:sz w:val="32"/>
          <w:szCs w:val="32"/>
        </w:rPr>
        <w:t>提倡“</w:t>
      </w:r>
      <w:proofErr w:type="gramStart"/>
      <w:r w:rsidR="005C45CD" w:rsidRPr="007771AA">
        <w:rPr>
          <w:rFonts w:ascii="仿宋" w:eastAsia="仿宋" w:hAnsi="仿宋" w:hint="eastAsia"/>
          <w:sz w:val="32"/>
          <w:szCs w:val="32"/>
        </w:rPr>
        <w:t>小题大作</w:t>
      </w:r>
      <w:proofErr w:type="gramEnd"/>
      <w:r w:rsidR="005C45CD" w:rsidRPr="007771AA">
        <w:rPr>
          <w:rFonts w:ascii="仿宋" w:eastAsia="仿宋" w:hAnsi="仿宋" w:hint="eastAsia"/>
          <w:sz w:val="32"/>
          <w:szCs w:val="32"/>
        </w:rPr>
        <w:t>”。</w:t>
      </w:r>
      <w:r w:rsidR="005C45CD" w:rsidRPr="007771AA">
        <w:rPr>
          <w:rFonts w:ascii="仿宋" w:eastAsia="仿宋" w:hAnsi="仿宋"/>
          <w:sz w:val="32"/>
          <w:szCs w:val="32"/>
        </w:rPr>
        <w:t>所谓“小”，是指切入点要小，尽量地将问题缩小到你可以把握的范围。所谓“大”，是指视野要大，从小问题讲出大道理</w:t>
      </w:r>
      <w:r w:rsidR="005C45CD" w:rsidRPr="007771AA">
        <w:rPr>
          <w:rFonts w:ascii="仿宋" w:eastAsia="仿宋" w:hAnsi="仿宋" w:cs="Tahoma"/>
          <w:color w:val="000000"/>
          <w:sz w:val="32"/>
          <w:szCs w:val="32"/>
          <w:shd w:val="clear" w:color="auto" w:fill="FAFAFA"/>
        </w:rPr>
        <w:t>。</w:t>
      </w:r>
      <w:r w:rsidR="005C45CD" w:rsidRPr="007771AA">
        <w:rPr>
          <w:rFonts w:ascii="仿宋" w:eastAsia="仿宋" w:hAnsi="仿宋" w:cs="Tahoma" w:hint="eastAsia"/>
          <w:color w:val="000000"/>
          <w:sz w:val="32"/>
          <w:szCs w:val="32"/>
          <w:shd w:val="clear" w:color="auto" w:fill="FAFAFA"/>
        </w:rPr>
        <w:t>因此，</w:t>
      </w:r>
      <w:r w:rsidR="005C45CD" w:rsidRPr="007771AA">
        <w:rPr>
          <w:rFonts w:ascii="仿宋" w:eastAsia="仿宋" w:hAnsi="仿宋" w:hint="eastAsia"/>
          <w:sz w:val="32"/>
          <w:szCs w:val="32"/>
        </w:rPr>
        <w:t>尽量选择一个相对细致的题目，</w:t>
      </w:r>
      <w:r w:rsidR="00554767" w:rsidRPr="007771AA">
        <w:rPr>
          <w:rFonts w:ascii="仿宋" w:eastAsia="仿宋" w:hAnsi="仿宋"/>
          <w:sz w:val="32"/>
          <w:szCs w:val="32"/>
        </w:rPr>
        <w:t>就某一个具体问题</w:t>
      </w:r>
      <w:r w:rsidR="00554767" w:rsidRPr="007771AA">
        <w:rPr>
          <w:rFonts w:ascii="仿宋" w:eastAsia="仿宋" w:hAnsi="仿宋" w:hint="eastAsia"/>
          <w:sz w:val="32"/>
          <w:szCs w:val="32"/>
        </w:rPr>
        <w:t>展开</w:t>
      </w:r>
      <w:r w:rsidR="00554767" w:rsidRPr="007771AA">
        <w:rPr>
          <w:rFonts w:ascii="仿宋" w:eastAsia="仿宋" w:hAnsi="仿宋"/>
          <w:sz w:val="32"/>
          <w:szCs w:val="32"/>
        </w:rPr>
        <w:t>论述，涉及面不要太多</w:t>
      </w:r>
      <w:r w:rsidR="00554767" w:rsidRPr="007771AA">
        <w:rPr>
          <w:rFonts w:ascii="仿宋" w:eastAsia="仿宋" w:hAnsi="仿宋" w:hint="eastAsia"/>
          <w:sz w:val="32"/>
          <w:szCs w:val="32"/>
        </w:rPr>
        <w:t>，</w:t>
      </w:r>
      <w:r w:rsidR="00554767" w:rsidRPr="007771AA">
        <w:rPr>
          <w:rFonts w:ascii="仿宋" w:eastAsia="仿宋" w:hAnsi="仿宋"/>
          <w:sz w:val="32"/>
          <w:szCs w:val="32"/>
        </w:rPr>
        <w:t>避免题目过大而架空内容</w:t>
      </w:r>
      <w:r w:rsidR="00554767" w:rsidRPr="007771AA">
        <w:rPr>
          <w:rFonts w:ascii="仿宋" w:eastAsia="仿宋" w:hAnsi="仿宋" w:hint="eastAsia"/>
          <w:sz w:val="32"/>
          <w:szCs w:val="32"/>
        </w:rPr>
        <w:t>。</w:t>
      </w:r>
    </w:p>
    <w:p w14:paraId="31DEFA8B" w14:textId="52557E9B" w:rsidR="00554767" w:rsidRPr="007771AA" w:rsidRDefault="007771AA" w:rsidP="00554767">
      <w:pPr>
        <w:snapToGrid w:val="0"/>
        <w:spacing w:line="360" w:lineRule="auto"/>
        <w:ind w:firstLineChars="200" w:firstLine="640"/>
        <w:rPr>
          <w:rFonts w:ascii="仿宋" w:eastAsia="仿宋" w:hAnsi="仿宋"/>
          <w:sz w:val="32"/>
          <w:szCs w:val="32"/>
        </w:rPr>
      </w:pPr>
      <w:r>
        <w:rPr>
          <w:rFonts w:ascii="仿宋" w:eastAsia="仿宋" w:hAnsi="仿宋" w:hint="eastAsia"/>
          <w:sz w:val="32"/>
          <w:szCs w:val="32"/>
        </w:rPr>
        <w:t>另外，</w:t>
      </w:r>
      <w:r w:rsidR="005C45CD" w:rsidRPr="007771AA">
        <w:rPr>
          <w:rFonts w:ascii="仿宋" w:eastAsia="仿宋" w:hAnsi="仿宋" w:hint="eastAsia"/>
          <w:sz w:val="32"/>
          <w:szCs w:val="32"/>
        </w:rPr>
        <w:t>本科论文应避免选择</w:t>
      </w:r>
      <w:r w:rsidR="00554767" w:rsidRPr="007771AA">
        <w:rPr>
          <w:rFonts w:ascii="仿宋" w:eastAsia="仿宋" w:hAnsi="仿宋" w:hint="eastAsia"/>
          <w:sz w:val="32"/>
          <w:szCs w:val="32"/>
        </w:rPr>
        <w:t>理论</w:t>
      </w:r>
      <w:r w:rsidR="0058370D" w:rsidRPr="007771AA">
        <w:rPr>
          <w:rFonts w:ascii="仿宋" w:eastAsia="仿宋" w:hAnsi="仿宋" w:hint="eastAsia"/>
          <w:sz w:val="32"/>
          <w:szCs w:val="32"/>
        </w:rPr>
        <w:t>性</w:t>
      </w:r>
      <w:r w:rsidR="00554767" w:rsidRPr="007771AA">
        <w:rPr>
          <w:rFonts w:ascii="仿宋" w:eastAsia="仿宋" w:hAnsi="仿宋" w:hint="eastAsia"/>
          <w:sz w:val="32"/>
          <w:szCs w:val="32"/>
        </w:rPr>
        <w:t>较</w:t>
      </w:r>
      <w:r w:rsidR="0058370D" w:rsidRPr="007771AA">
        <w:rPr>
          <w:rFonts w:ascii="仿宋" w:eastAsia="仿宋" w:hAnsi="仿宋" w:hint="eastAsia"/>
          <w:sz w:val="32"/>
          <w:szCs w:val="32"/>
        </w:rPr>
        <w:t>强</w:t>
      </w:r>
      <w:r w:rsidR="00A120FB" w:rsidRPr="007771AA">
        <w:rPr>
          <w:rFonts w:ascii="仿宋" w:eastAsia="仿宋" w:hAnsi="仿宋" w:hint="eastAsia"/>
          <w:sz w:val="32"/>
          <w:szCs w:val="32"/>
        </w:rPr>
        <w:t>、抽象的、宏大</w:t>
      </w:r>
      <w:r w:rsidR="005C45CD" w:rsidRPr="007771AA">
        <w:rPr>
          <w:rFonts w:ascii="仿宋" w:eastAsia="仿宋" w:hAnsi="仿宋" w:hint="eastAsia"/>
          <w:sz w:val="32"/>
          <w:szCs w:val="32"/>
        </w:rPr>
        <w:t>的</w:t>
      </w:r>
      <w:r>
        <w:rPr>
          <w:rFonts w:ascii="仿宋" w:eastAsia="仿宋" w:hAnsi="仿宋" w:hint="eastAsia"/>
          <w:sz w:val="32"/>
          <w:szCs w:val="32"/>
        </w:rPr>
        <w:t>选题</w:t>
      </w:r>
      <w:r w:rsidR="00554767" w:rsidRPr="007771AA">
        <w:rPr>
          <w:rFonts w:ascii="仿宋" w:eastAsia="仿宋" w:hAnsi="仿宋" w:hint="eastAsia"/>
          <w:sz w:val="32"/>
          <w:szCs w:val="32"/>
        </w:rPr>
        <w:t>，应</w:t>
      </w:r>
      <w:r w:rsidR="00554767" w:rsidRPr="007771AA">
        <w:rPr>
          <w:rFonts w:ascii="仿宋" w:eastAsia="仿宋" w:hAnsi="仿宋"/>
          <w:sz w:val="32"/>
          <w:szCs w:val="32"/>
        </w:rPr>
        <w:t>根据自己</w:t>
      </w:r>
      <w:r w:rsidR="005C45CD" w:rsidRPr="007771AA">
        <w:rPr>
          <w:rFonts w:ascii="仿宋" w:eastAsia="仿宋" w:hAnsi="仿宋" w:hint="eastAsia"/>
          <w:sz w:val="32"/>
          <w:szCs w:val="32"/>
        </w:rPr>
        <w:t>的</w:t>
      </w:r>
      <w:r w:rsidR="0058370D" w:rsidRPr="007771AA">
        <w:rPr>
          <w:rFonts w:ascii="仿宋" w:eastAsia="仿宋" w:hAnsi="仿宋" w:hint="eastAsia"/>
          <w:sz w:val="32"/>
          <w:szCs w:val="32"/>
        </w:rPr>
        <w:t>知识</w:t>
      </w:r>
      <w:r w:rsidR="00A120FB" w:rsidRPr="007771AA">
        <w:rPr>
          <w:rFonts w:ascii="仿宋" w:eastAsia="仿宋" w:hAnsi="仿宋" w:hint="eastAsia"/>
          <w:sz w:val="32"/>
          <w:szCs w:val="32"/>
        </w:rPr>
        <w:t>储备和知识结构</w:t>
      </w:r>
      <w:r w:rsidR="00554767" w:rsidRPr="007771AA">
        <w:rPr>
          <w:rFonts w:ascii="仿宋" w:eastAsia="仿宋" w:hAnsi="仿宋" w:hint="eastAsia"/>
          <w:sz w:val="32"/>
          <w:szCs w:val="32"/>
        </w:rPr>
        <w:t>选择力所能及的题目。</w:t>
      </w:r>
    </w:p>
    <w:p w14:paraId="523E7D7D" w14:textId="34FA2418" w:rsidR="004B6F6A" w:rsidRPr="007771AA" w:rsidRDefault="00554767" w:rsidP="001E25E1">
      <w:pPr>
        <w:snapToGrid w:val="0"/>
        <w:spacing w:line="360" w:lineRule="auto"/>
        <w:rPr>
          <w:rFonts w:ascii="黑体" w:eastAsia="黑体" w:hAnsi="黑体"/>
          <w:bCs/>
          <w:sz w:val="32"/>
          <w:szCs w:val="32"/>
        </w:rPr>
      </w:pPr>
      <w:r w:rsidRPr="007771AA">
        <w:rPr>
          <w:rFonts w:ascii="黑体" w:eastAsia="黑体" w:hAnsi="黑体" w:hint="eastAsia"/>
          <w:bCs/>
          <w:sz w:val="32"/>
          <w:szCs w:val="32"/>
        </w:rPr>
        <w:t>（</w:t>
      </w:r>
      <w:r w:rsidR="001E25E1" w:rsidRPr="007771AA">
        <w:rPr>
          <w:rFonts w:ascii="黑体" w:eastAsia="黑体" w:hAnsi="黑体" w:hint="eastAsia"/>
          <w:bCs/>
          <w:sz w:val="32"/>
          <w:szCs w:val="32"/>
        </w:rPr>
        <w:t>三</w:t>
      </w:r>
      <w:r w:rsidRPr="007771AA">
        <w:rPr>
          <w:rFonts w:ascii="黑体" w:eastAsia="黑体" w:hAnsi="黑体" w:hint="eastAsia"/>
          <w:bCs/>
          <w:sz w:val="32"/>
          <w:szCs w:val="32"/>
        </w:rPr>
        <w:t>）选择与</w:t>
      </w:r>
      <w:r w:rsidR="00B34C73" w:rsidRPr="007771AA">
        <w:rPr>
          <w:rFonts w:ascii="黑体" w:eastAsia="黑体" w:hAnsi="黑体" w:hint="eastAsia"/>
          <w:bCs/>
          <w:sz w:val="32"/>
          <w:szCs w:val="32"/>
        </w:rPr>
        <w:t>职业</w:t>
      </w:r>
      <w:r w:rsidR="004B6F6A" w:rsidRPr="007771AA">
        <w:rPr>
          <w:rFonts w:ascii="黑体" w:eastAsia="黑体" w:hAnsi="黑体" w:hint="eastAsia"/>
          <w:bCs/>
          <w:sz w:val="32"/>
          <w:szCs w:val="32"/>
        </w:rPr>
        <w:t>、兴趣</w:t>
      </w:r>
      <w:r w:rsidRPr="007771AA">
        <w:rPr>
          <w:rFonts w:ascii="黑体" w:eastAsia="黑体" w:hAnsi="黑体" w:hint="eastAsia"/>
          <w:bCs/>
          <w:sz w:val="32"/>
          <w:szCs w:val="32"/>
        </w:rPr>
        <w:t>有关的</w:t>
      </w:r>
      <w:r w:rsidR="00B34C73" w:rsidRPr="007771AA">
        <w:rPr>
          <w:rFonts w:ascii="黑体" w:eastAsia="黑体" w:hAnsi="黑体" w:hint="eastAsia"/>
          <w:bCs/>
          <w:sz w:val="32"/>
          <w:szCs w:val="32"/>
        </w:rPr>
        <w:t>课</w:t>
      </w:r>
      <w:r w:rsidRPr="007771AA">
        <w:rPr>
          <w:rFonts w:ascii="黑体" w:eastAsia="黑体" w:hAnsi="黑体" w:hint="eastAsia"/>
          <w:bCs/>
          <w:sz w:val="32"/>
          <w:szCs w:val="32"/>
        </w:rPr>
        <w:t>题</w:t>
      </w:r>
    </w:p>
    <w:p w14:paraId="4260F9D4" w14:textId="36AFFB3C" w:rsidR="00C07726" w:rsidRPr="0061732E" w:rsidRDefault="0058370D" w:rsidP="0061732E">
      <w:pPr>
        <w:snapToGrid w:val="0"/>
        <w:spacing w:line="360" w:lineRule="auto"/>
        <w:ind w:firstLineChars="200" w:firstLine="640"/>
        <w:rPr>
          <w:rFonts w:ascii="仿宋" w:eastAsia="仿宋" w:hAnsi="仿宋"/>
          <w:sz w:val="32"/>
          <w:szCs w:val="32"/>
        </w:rPr>
      </w:pPr>
      <w:r w:rsidRPr="0061732E">
        <w:rPr>
          <w:rFonts w:ascii="仿宋" w:eastAsia="仿宋" w:hAnsi="仿宋" w:hint="eastAsia"/>
          <w:sz w:val="32"/>
          <w:szCs w:val="32"/>
        </w:rPr>
        <w:t>1</w:t>
      </w:r>
      <w:r w:rsidR="007771AA" w:rsidRPr="0061732E">
        <w:rPr>
          <w:rFonts w:ascii="仿宋" w:eastAsia="仿宋" w:hAnsi="仿宋" w:hint="eastAsia"/>
          <w:sz w:val="32"/>
          <w:szCs w:val="32"/>
        </w:rPr>
        <w:t>．</w:t>
      </w:r>
      <w:r w:rsidR="00C07726" w:rsidRPr="0061732E">
        <w:rPr>
          <w:rFonts w:ascii="仿宋" w:eastAsia="仿宋" w:hAnsi="仿宋" w:hint="eastAsia"/>
          <w:sz w:val="32"/>
          <w:szCs w:val="32"/>
        </w:rPr>
        <w:t>选择与职业有关的课题</w:t>
      </w:r>
    </w:p>
    <w:p w14:paraId="1D5D168E" w14:textId="6F41A1F7" w:rsidR="00DC7D0F" w:rsidRDefault="008B0578" w:rsidP="00DC7D0F">
      <w:pPr>
        <w:snapToGrid w:val="0"/>
        <w:spacing w:line="360" w:lineRule="auto"/>
        <w:ind w:firstLineChars="200" w:firstLine="640"/>
        <w:rPr>
          <w:rFonts w:ascii="仿宋" w:eastAsia="仿宋" w:hAnsi="仿宋"/>
          <w:sz w:val="32"/>
          <w:szCs w:val="32"/>
        </w:rPr>
      </w:pPr>
      <w:r w:rsidRPr="007771AA">
        <w:rPr>
          <w:rFonts w:ascii="仿宋" w:eastAsia="仿宋" w:hAnsi="仿宋" w:hint="eastAsia"/>
          <w:sz w:val="32"/>
          <w:szCs w:val="32"/>
        </w:rPr>
        <w:t>法学专业的</w:t>
      </w:r>
      <w:r w:rsidR="00C07726" w:rsidRPr="007771AA">
        <w:rPr>
          <w:rFonts w:ascii="仿宋" w:eastAsia="仿宋" w:hAnsi="仿宋" w:hint="eastAsia"/>
          <w:sz w:val="32"/>
          <w:szCs w:val="32"/>
        </w:rPr>
        <w:t>成人</w:t>
      </w:r>
      <w:r w:rsidRPr="007771AA">
        <w:rPr>
          <w:rFonts w:ascii="仿宋" w:eastAsia="仿宋" w:hAnsi="仿宋" w:hint="eastAsia"/>
          <w:sz w:val="32"/>
          <w:szCs w:val="32"/>
        </w:rPr>
        <w:t>学生</w:t>
      </w:r>
      <w:r w:rsidR="00C07726" w:rsidRPr="007771AA">
        <w:rPr>
          <w:rFonts w:ascii="仿宋" w:eastAsia="仿宋" w:hAnsi="仿宋" w:hint="eastAsia"/>
          <w:sz w:val="32"/>
          <w:szCs w:val="32"/>
        </w:rPr>
        <w:t>往往</w:t>
      </w:r>
      <w:r w:rsidRPr="007771AA">
        <w:rPr>
          <w:rFonts w:ascii="仿宋" w:eastAsia="仿宋" w:hAnsi="仿宋" w:hint="eastAsia"/>
          <w:sz w:val="32"/>
          <w:szCs w:val="32"/>
        </w:rPr>
        <w:t>具有一定的社会</w:t>
      </w:r>
      <w:r w:rsidR="00C07726" w:rsidRPr="007771AA">
        <w:rPr>
          <w:rFonts w:ascii="仿宋" w:eastAsia="仿宋" w:hAnsi="仿宋" w:hint="eastAsia"/>
          <w:sz w:val="32"/>
          <w:szCs w:val="32"/>
        </w:rPr>
        <w:t>实践</w:t>
      </w:r>
      <w:r w:rsidRPr="007771AA">
        <w:rPr>
          <w:rFonts w:ascii="仿宋" w:eastAsia="仿宋" w:hAnsi="仿宋" w:hint="eastAsia"/>
          <w:sz w:val="32"/>
          <w:szCs w:val="32"/>
        </w:rPr>
        <w:t>经验，</w:t>
      </w:r>
      <w:r w:rsidR="00C07726" w:rsidRPr="007771AA">
        <w:rPr>
          <w:rFonts w:ascii="仿宋" w:eastAsia="仿宋" w:hAnsi="仿宋" w:hint="eastAsia"/>
          <w:sz w:val="32"/>
          <w:szCs w:val="32"/>
        </w:rPr>
        <w:t>在选题时，</w:t>
      </w:r>
      <w:r w:rsidR="00FD3658">
        <w:rPr>
          <w:rFonts w:ascii="仿宋" w:eastAsia="仿宋" w:hAnsi="仿宋" w:hint="eastAsia"/>
          <w:sz w:val="32"/>
          <w:szCs w:val="32"/>
        </w:rPr>
        <w:t>紧密</w:t>
      </w:r>
      <w:r w:rsidR="00C07726" w:rsidRPr="007771AA">
        <w:rPr>
          <w:rFonts w:ascii="仿宋" w:eastAsia="仿宋" w:hAnsi="仿宋" w:hint="eastAsia"/>
          <w:sz w:val="32"/>
          <w:szCs w:val="32"/>
        </w:rPr>
        <w:t>结合自己</w:t>
      </w:r>
      <w:r w:rsidR="0024237D" w:rsidRPr="007771AA">
        <w:rPr>
          <w:rFonts w:ascii="仿宋" w:eastAsia="仿宋" w:hAnsi="仿宋" w:hint="eastAsia"/>
          <w:sz w:val="32"/>
          <w:szCs w:val="32"/>
        </w:rPr>
        <w:t>职业</w:t>
      </w:r>
      <w:r w:rsidR="001A039B" w:rsidRPr="007771AA">
        <w:rPr>
          <w:rFonts w:ascii="仿宋" w:eastAsia="仿宋" w:hAnsi="仿宋" w:hint="eastAsia"/>
          <w:sz w:val="32"/>
          <w:szCs w:val="32"/>
        </w:rPr>
        <w:t>或者所熟悉的社会活动环境</w:t>
      </w:r>
      <w:r w:rsidR="0024237D" w:rsidRPr="007771AA">
        <w:rPr>
          <w:rFonts w:ascii="仿宋" w:eastAsia="仿宋" w:hAnsi="仿宋" w:hint="eastAsia"/>
          <w:sz w:val="32"/>
          <w:szCs w:val="32"/>
        </w:rPr>
        <w:t>，选择</w:t>
      </w:r>
      <w:r w:rsidRPr="007771AA">
        <w:rPr>
          <w:rFonts w:ascii="仿宋" w:eastAsia="仿宋" w:hAnsi="仿宋" w:hint="eastAsia"/>
          <w:sz w:val="32"/>
          <w:szCs w:val="32"/>
        </w:rPr>
        <w:t>应用性、实用性</w:t>
      </w:r>
      <w:r w:rsidR="00FD3658">
        <w:rPr>
          <w:rFonts w:ascii="仿宋" w:eastAsia="仿宋" w:hAnsi="仿宋" w:hint="eastAsia"/>
          <w:sz w:val="32"/>
          <w:szCs w:val="32"/>
        </w:rPr>
        <w:t>较强</w:t>
      </w:r>
      <w:r w:rsidRPr="007771AA">
        <w:rPr>
          <w:rFonts w:ascii="仿宋" w:eastAsia="仿宋" w:hAnsi="仿宋" w:hint="eastAsia"/>
          <w:sz w:val="32"/>
          <w:szCs w:val="32"/>
        </w:rPr>
        <w:t>的法律课题</w:t>
      </w:r>
      <w:r w:rsidR="0024237D" w:rsidRPr="007771AA">
        <w:rPr>
          <w:rFonts w:ascii="仿宋" w:eastAsia="仿宋" w:hAnsi="仿宋" w:hint="eastAsia"/>
          <w:sz w:val="32"/>
          <w:szCs w:val="32"/>
        </w:rPr>
        <w:t>，</w:t>
      </w:r>
      <w:r w:rsidR="00DC7D0F" w:rsidRPr="007771AA">
        <w:rPr>
          <w:rFonts w:ascii="仿宋" w:eastAsia="仿宋" w:hAnsi="仿宋" w:hint="eastAsia"/>
          <w:sz w:val="32"/>
          <w:szCs w:val="32"/>
        </w:rPr>
        <w:t>既能发挥</w:t>
      </w:r>
      <w:r w:rsidR="00754A61">
        <w:rPr>
          <w:rFonts w:ascii="仿宋" w:eastAsia="仿宋" w:hAnsi="仿宋" w:hint="eastAsia"/>
          <w:sz w:val="32"/>
          <w:szCs w:val="32"/>
        </w:rPr>
        <w:t>自己</w:t>
      </w:r>
      <w:r w:rsidR="00DC7D0F" w:rsidRPr="007771AA">
        <w:rPr>
          <w:rFonts w:ascii="仿宋" w:eastAsia="仿宋" w:hAnsi="仿宋" w:hint="eastAsia"/>
          <w:sz w:val="32"/>
          <w:szCs w:val="32"/>
        </w:rPr>
        <w:t>的长处和优势，又能切合工作学习的实际情况，实现专业学习与个人</w:t>
      </w:r>
      <w:r w:rsidR="0058370D" w:rsidRPr="007771AA">
        <w:rPr>
          <w:rFonts w:ascii="仿宋" w:eastAsia="仿宋" w:hAnsi="仿宋" w:hint="eastAsia"/>
          <w:sz w:val="32"/>
          <w:szCs w:val="32"/>
        </w:rPr>
        <w:t>职业</w:t>
      </w:r>
      <w:r w:rsidR="00DC7D0F" w:rsidRPr="007771AA">
        <w:rPr>
          <w:rFonts w:ascii="仿宋" w:eastAsia="仿宋" w:hAnsi="仿宋" w:hint="eastAsia"/>
          <w:sz w:val="32"/>
          <w:szCs w:val="32"/>
        </w:rPr>
        <w:t>的结合，</w:t>
      </w:r>
      <w:r w:rsidR="001A039B" w:rsidRPr="007771AA">
        <w:rPr>
          <w:rFonts w:ascii="仿宋" w:eastAsia="仿宋" w:hAnsi="仿宋" w:hint="eastAsia"/>
          <w:sz w:val="32"/>
          <w:szCs w:val="32"/>
        </w:rPr>
        <w:t>理论联系实际，真正获得</w:t>
      </w:r>
      <w:r w:rsidR="001A7137" w:rsidRPr="007771AA">
        <w:rPr>
          <w:rFonts w:ascii="仿宋" w:eastAsia="仿宋" w:hAnsi="仿宋" w:hint="eastAsia"/>
          <w:sz w:val="32"/>
          <w:szCs w:val="32"/>
        </w:rPr>
        <w:t>运用所学法学知识来</w:t>
      </w:r>
      <w:r w:rsidR="001A039B" w:rsidRPr="007771AA">
        <w:rPr>
          <w:rFonts w:ascii="仿宋" w:eastAsia="仿宋" w:hAnsi="仿宋" w:hint="eastAsia"/>
          <w:sz w:val="32"/>
          <w:szCs w:val="32"/>
        </w:rPr>
        <w:t>分析、解决工作中</w:t>
      </w:r>
      <w:r w:rsidRPr="007771AA">
        <w:rPr>
          <w:rFonts w:ascii="仿宋" w:eastAsia="仿宋" w:hAnsi="仿宋" w:hint="eastAsia"/>
          <w:sz w:val="32"/>
          <w:szCs w:val="32"/>
        </w:rPr>
        <w:t>实际问题的</w:t>
      </w:r>
      <w:r w:rsidR="001A7137" w:rsidRPr="007771AA">
        <w:rPr>
          <w:rFonts w:ascii="仿宋" w:eastAsia="仿宋" w:hAnsi="仿宋" w:hint="eastAsia"/>
          <w:sz w:val="32"/>
          <w:szCs w:val="32"/>
        </w:rPr>
        <w:t>能力</w:t>
      </w:r>
      <w:r w:rsidRPr="007771AA">
        <w:rPr>
          <w:rFonts w:ascii="仿宋" w:eastAsia="仿宋" w:hAnsi="仿宋" w:hint="eastAsia"/>
          <w:sz w:val="32"/>
          <w:szCs w:val="32"/>
        </w:rPr>
        <w:t>。</w:t>
      </w:r>
    </w:p>
    <w:p w14:paraId="17370594" w14:textId="19797261" w:rsidR="00C07726" w:rsidRPr="0061732E" w:rsidRDefault="00C07726" w:rsidP="0061732E">
      <w:pPr>
        <w:snapToGrid w:val="0"/>
        <w:spacing w:line="360" w:lineRule="auto"/>
        <w:ind w:firstLineChars="200" w:firstLine="640"/>
        <w:rPr>
          <w:rFonts w:ascii="仿宋" w:eastAsia="仿宋" w:hAnsi="仿宋"/>
          <w:sz w:val="32"/>
          <w:szCs w:val="32"/>
        </w:rPr>
      </w:pPr>
      <w:r w:rsidRPr="0061732E">
        <w:rPr>
          <w:rFonts w:ascii="仿宋" w:eastAsia="仿宋" w:hAnsi="仿宋"/>
          <w:sz w:val="32"/>
          <w:szCs w:val="32"/>
        </w:rPr>
        <w:t>2</w:t>
      </w:r>
      <w:r w:rsidR="007771AA" w:rsidRPr="0061732E">
        <w:rPr>
          <w:rFonts w:ascii="仿宋" w:eastAsia="仿宋" w:hAnsi="仿宋" w:hint="eastAsia"/>
          <w:sz w:val="32"/>
          <w:szCs w:val="32"/>
        </w:rPr>
        <w:t>．</w:t>
      </w:r>
      <w:r w:rsidRPr="0061732E">
        <w:rPr>
          <w:rFonts w:ascii="仿宋" w:eastAsia="仿宋" w:hAnsi="仿宋"/>
          <w:sz w:val="32"/>
          <w:szCs w:val="32"/>
        </w:rPr>
        <w:t>选择有兴趣完成的课题</w:t>
      </w:r>
    </w:p>
    <w:p w14:paraId="34DDB6E3" w14:textId="78CB0DAE" w:rsidR="00146E0D" w:rsidRPr="007771AA" w:rsidRDefault="00B34C73" w:rsidP="00B34C73">
      <w:pPr>
        <w:snapToGrid w:val="0"/>
        <w:spacing w:line="360" w:lineRule="auto"/>
        <w:ind w:firstLineChars="200" w:firstLine="640"/>
        <w:rPr>
          <w:rFonts w:ascii="仿宋" w:eastAsia="仿宋" w:hAnsi="仿宋"/>
          <w:sz w:val="32"/>
          <w:szCs w:val="32"/>
        </w:rPr>
      </w:pPr>
      <w:r w:rsidRPr="007771AA">
        <w:rPr>
          <w:rFonts w:ascii="仿宋" w:eastAsia="仿宋" w:hAnsi="仿宋" w:hint="eastAsia"/>
          <w:sz w:val="32"/>
          <w:szCs w:val="32"/>
        </w:rPr>
        <w:t>兴趣是一切行为的动力</w:t>
      </w:r>
      <w:r w:rsidR="0058370D" w:rsidRPr="007771AA">
        <w:rPr>
          <w:rFonts w:ascii="仿宋" w:eastAsia="仿宋" w:hAnsi="仿宋" w:hint="eastAsia"/>
          <w:sz w:val="32"/>
          <w:szCs w:val="32"/>
        </w:rPr>
        <w:t>。</w:t>
      </w:r>
      <w:r w:rsidRPr="007771AA">
        <w:rPr>
          <w:rFonts w:ascii="仿宋" w:eastAsia="仿宋" w:hAnsi="仿宋" w:hint="eastAsia"/>
          <w:sz w:val="32"/>
          <w:szCs w:val="32"/>
        </w:rPr>
        <w:t>论文写作</w:t>
      </w:r>
      <w:r w:rsidR="00DC7D0F" w:rsidRPr="007771AA">
        <w:rPr>
          <w:rFonts w:ascii="仿宋" w:eastAsia="仿宋" w:hAnsi="仿宋" w:hint="eastAsia"/>
          <w:sz w:val="32"/>
          <w:szCs w:val="32"/>
        </w:rPr>
        <w:t>是一项艰苦的</w:t>
      </w:r>
      <w:r w:rsidRPr="007771AA">
        <w:rPr>
          <w:rFonts w:ascii="仿宋" w:eastAsia="仿宋" w:hAnsi="仿宋" w:hint="eastAsia"/>
          <w:sz w:val="32"/>
          <w:szCs w:val="32"/>
        </w:rPr>
        <w:t>脑力</w:t>
      </w:r>
      <w:r w:rsidR="00DC7D0F" w:rsidRPr="007771AA">
        <w:rPr>
          <w:rFonts w:ascii="仿宋" w:eastAsia="仿宋" w:hAnsi="仿宋" w:hint="eastAsia"/>
          <w:sz w:val="32"/>
          <w:szCs w:val="32"/>
        </w:rPr>
        <w:t>劳动，只有对自己所研究的问题</w:t>
      </w:r>
      <w:r w:rsidRPr="007771AA">
        <w:rPr>
          <w:rFonts w:ascii="仿宋" w:eastAsia="仿宋" w:hAnsi="仿宋" w:hint="eastAsia"/>
          <w:sz w:val="32"/>
          <w:szCs w:val="32"/>
        </w:rPr>
        <w:t>感</w:t>
      </w:r>
      <w:r w:rsidR="00DC7D0F" w:rsidRPr="007771AA">
        <w:rPr>
          <w:rFonts w:ascii="仿宋" w:eastAsia="仿宋" w:hAnsi="仿宋" w:hint="eastAsia"/>
          <w:sz w:val="32"/>
          <w:szCs w:val="32"/>
        </w:rPr>
        <w:t>兴趣，</w:t>
      </w:r>
      <w:r w:rsidR="0058370D" w:rsidRPr="007771AA">
        <w:rPr>
          <w:rFonts w:ascii="仿宋" w:eastAsia="仿宋" w:hAnsi="仿宋" w:hint="eastAsia"/>
          <w:sz w:val="32"/>
          <w:szCs w:val="32"/>
        </w:rPr>
        <w:t>才能充分调动写作者</w:t>
      </w:r>
      <w:r w:rsidR="0058370D" w:rsidRPr="007771AA">
        <w:rPr>
          <w:rFonts w:ascii="仿宋" w:eastAsia="仿宋" w:hAnsi="仿宋" w:hint="eastAsia"/>
          <w:sz w:val="32"/>
          <w:szCs w:val="32"/>
        </w:rPr>
        <w:lastRenderedPageBreak/>
        <w:t>的积极性，始终如一，坚持不懈</w:t>
      </w:r>
      <w:r w:rsidR="00DC7D0F" w:rsidRPr="007771AA">
        <w:rPr>
          <w:rFonts w:ascii="仿宋" w:eastAsia="仿宋" w:hAnsi="仿宋" w:hint="eastAsia"/>
          <w:sz w:val="32"/>
          <w:szCs w:val="32"/>
        </w:rPr>
        <w:t>地研究下去，直至取得成功。</w:t>
      </w:r>
    </w:p>
    <w:p w14:paraId="38BDFE2E" w14:textId="3B452A32" w:rsidR="004B6F6A" w:rsidRPr="007771AA" w:rsidRDefault="00554767" w:rsidP="007771AA">
      <w:pPr>
        <w:snapToGrid w:val="0"/>
        <w:spacing w:line="360" w:lineRule="auto"/>
        <w:rPr>
          <w:rFonts w:ascii="黑体" w:eastAsia="黑体" w:hAnsi="黑体"/>
          <w:sz w:val="32"/>
          <w:szCs w:val="32"/>
        </w:rPr>
      </w:pPr>
      <w:r w:rsidRPr="007771AA">
        <w:rPr>
          <w:rFonts w:ascii="黑体" w:eastAsia="黑体" w:hAnsi="黑体" w:hint="eastAsia"/>
          <w:sz w:val="32"/>
          <w:szCs w:val="32"/>
        </w:rPr>
        <w:t>（</w:t>
      </w:r>
      <w:r w:rsidR="0058370D" w:rsidRPr="007771AA">
        <w:rPr>
          <w:rFonts w:ascii="黑体" w:eastAsia="黑体" w:hAnsi="黑体" w:hint="eastAsia"/>
          <w:sz w:val="32"/>
          <w:szCs w:val="32"/>
        </w:rPr>
        <w:t>四</w:t>
      </w:r>
      <w:r w:rsidRPr="007771AA">
        <w:rPr>
          <w:rFonts w:ascii="黑体" w:eastAsia="黑体" w:hAnsi="黑体" w:hint="eastAsia"/>
          <w:sz w:val="32"/>
          <w:szCs w:val="32"/>
        </w:rPr>
        <w:t>）选择有条件完成</w:t>
      </w:r>
      <w:r w:rsidR="009D76C6" w:rsidRPr="007771AA">
        <w:rPr>
          <w:rFonts w:ascii="黑体" w:eastAsia="黑体" w:hAnsi="黑体" w:hint="eastAsia"/>
          <w:sz w:val="32"/>
          <w:szCs w:val="32"/>
        </w:rPr>
        <w:t>的课题</w:t>
      </w:r>
    </w:p>
    <w:p w14:paraId="6BCCEAC6" w14:textId="77777777" w:rsidR="006266F1" w:rsidRPr="007771AA" w:rsidRDefault="00F61884" w:rsidP="00F61884">
      <w:pPr>
        <w:snapToGrid w:val="0"/>
        <w:spacing w:line="360" w:lineRule="auto"/>
        <w:ind w:firstLineChars="200" w:firstLine="640"/>
        <w:rPr>
          <w:rFonts w:ascii="仿宋" w:eastAsia="仿宋" w:hAnsi="仿宋"/>
          <w:sz w:val="32"/>
          <w:szCs w:val="32"/>
        </w:rPr>
      </w:pPr>
      <w:r w:rsidRPr="007771AA">
        <w:rPr>
          <w:rFonts w:ascii="仿宋" w:eastAsia="仿宋" w:hAnsi="仿宋"/>
          <w:sz w:val="32"/>
          <w:szCs w:val="32"/>
        </w:rPr>
        <w:t>第一</w:t>
      </w:r>
      <w:r w:rsidR="006266F1" w:rsidRPr="007771AA">
        <w:rPr>
          <w:rFonts w:ascii="仿宋" w:eastAsia="仿宋" w:hAnsi="仿宋"/>
          <w:sz w:val="32"/>
          <w:szCs w:val="32"/>
        </w:rPr>
        <w:t>是</w:t>
      </w:r>
      <w:r w:rsidR="006266F1" w:rsidRPr="007771AA">
        <w:rPr>
          <w:rFonts w:ascii="仿宋" w:eastAsia="仿宋" w:hAnsi="仿宋" w:hint="eastAsia"/>
          <w:sz w:val="32"/>
          <w:szCs w:val="32"/>
        </w:rPr>
        <w:t>资料条件。文献资料是进行科学研究的</w:t>
      </w:r>
      <w:proofErr w:type="gramStart"/>
      <w:r w:rsidR="006266F1" w:rsidRPr="007771AA">
        <w:rPr>
          <w:rFonts w:ascii="仿宋" w:eastAsia="仿宋" w:hAnsi="仿宋" w:hint="eastAsia"/>
          <w:sz w:val="32"/>
          <w:szCs w:val="32"/>
        </w:rPr>
        <w:t>的</w:t>
      </w:r>
      <w:proofErr w:type="gramEnd"/>
      <w:r w:rsidR="006266F1" w:rsidRPr="007771AA">
        <w:rPr>
          <w:rFonts w:ascii="仿宋" w:eastAsia="仿宋" w:hAnsi="仿宋" w:hint="eastAsia"/>
          <w:sz w:val="32"/>
          <w:szCs w:val="32"/>
        </w:rPr>
        <w:t>凭借，是学术见解产生的基础。选题时</w:t>
      </w:r>
      <w:r w:rsidR="006266F1" w:rsidRPr="007771AA">
        <w:rPr>
          <w:rFonts w:ascii="仿宋" w:eastAsia="仿宋" w:hAnsi="仿宋"/>
          <w:sz w:val="32"/>
          <w:szCs w:val="32"/>
        </w:rPr>
        <w:t>要考虑能否收集到自己所需要的</w:t>
      </w:r>
      <w:r w:rsidR="009D76C6" w:rsidRPr="007771AA">
        <w:rPr>
          <w:rFonts w:ascii="仿宋" w:eastAsia="仿宋" w:hAnsi="仿宋"/>
          <w:sz w:val="32"/>
          <w:szCs w:val="32"/>
        </w:rPr>
        <w:t>文献资料</w:t>
      </w:r>
      <w:r w:rsidR="006266F1" w:rsidRPr="007771AA">
        <w:rPr>
          <w:rFonts w:ascii="仿宋" w:eastAsia="仿宋" w:hAnsi="仿宋" w:hint="eastAsia"/>
          <w:sz w:val="32"/>
          <w:szCs w:val="32"/>
        </w:rPr>
        <w:t>，</w:t>
      </w:r>
      <w:r w:rsidR="006266F1" w:rsidRPr="007771AA">
        <w:rPr>
          <w:rFonts w:ascii="仿宋" w:eastAsia="仿宋" w:hAnsi="仿宋"/>
          <w:sz w:val="32"/>
          <w:szCs w:val="32"/>
        </w:rPr>
        <w:t>资料是否齐全</w:t>
      </w:r>
      <w:r w:rsidR="006266F1" w:rsidRPr="007771AA">
        <w:rPr>
          <w:rFonts w:ascii="仿宋" w:eastAsia="仿宋" w:hAnsi="仿宋" w:hint="eastAsia"/>
          <w:sz w:val="32"/>
          <w:szCs w:val="32"/>
        </w:rPr>
        <w:t>，</w:t>
      </w:r>
      <w:r w:rsidR="006266F1" w:rsidRPr="007771AA">
        <w:rPr>
          <w:rFonts w:ascii="仿宋" w:eastAsia="仿宋" w:hAnsi="仿宋"/>
          <w:sz w:val="32"/>
          <w:szCs w:val="32"/>
        </w:rPr>
        <w:t>够用</w:t>
      </w:r>
      <w:r w:rsidR="006266F1" w:rsidRPr="007771AA">
        <w:rPr>
          <w:rFonts w:ascii="仿宋" w:eastAsia="仿宋" w:hAnsi="仿宋" w:hint="eastAsia"/>
          <w:sz w:val="32"/>
          <w:szCs w:val="32"/>
        </w:rPr>
        <w:t>。</w:t>
      </w:r>
      <w:r w:rsidRPr="007771AA">
        <w:rPr>
          <w:rFonts w:ascii="仿宋" w:eastAsia="仿宋" w:hAnsi="仿宋"/>
          <w:sz w:val="32"/>
          <w:szCs w:val="32"/>
        </w:rPr>
        <w:t>根据自己所掌握的资料状况来确定选题方向</w:t>
      </w:r>
      <w:r w:rsidR="006266F1" w:rsidRPr="007771AA">
        <w:rPr>
          <w:rFonts w:ascii="仿宋" w:eastAsia="仿宋" w:hAnsi="仿宋" w:hint="eastAsia"/>
          <w:sz w:val="32"/>
          <w:szCs w:val="32"/>
        </w:rPr>
        <w:t>。同时</w:t>
      </w:r>
      <w:r w:rsidR="006266F1" w:rsidRPr="007771AA">
        <w:rPr>
          <w:rFonts w:ascii="仿宋" w:eastAsia="仿宋" w:hAnsi="仿宋"/>
          <w:sz w:val="32"/>
          <w:szCs w:val="32"/>
        </w:rPr>
        <w:t>题目的最终确定要</w:t>
      </w:r>
      <w:r w:rsidR="006266F1" w:rsidRPr="007771AA">
        <w:rPr>
          <w:rFonts w:ascii="仿宋" w:eastAsia="仿宋" w:hAnsi="仿宋" w:hint="eastAsia"/>
          <w:sz w:val="32"/>
          <w:szCs w:val="32"/>
        </w:rPr>
        <w:t>建立在</w:t>
      </w:r>
      <w:r w:rsidR="006266F1" w:rsidRPr="007771AA">
        <w:rPr>
          <w:rFonts w:ascii="仿宋" w:eastAsia="仿宋" w:hAnsi="仿宋"/>
          <w:sz w:val="32"/>
          <w:szCs w:val="32"/>
        </w:rPr>
        <w:t>对资料进行认真比较、思考、筛选</w:t>
      </w:r>
      <w:r w:rsidR="006266F1" w:rsidRPr="007771AA">
        <w:rPr>
          <w:rFonts w:ascii="仿宋" w:eastAsia="仿宋" w:hAnsi="仿宋" w:hint="eastAsia"/>
          <w:sz w:val="32"/>
          <w:szCs w:val="32"/>
        </w:rPr>
        <w:t>的基础上。</w:t>
      </w:r>
    </w:p>
    <w:p w14:paraId="2F579362" w14:textId="400435DE" w:rsidR="004B6F6A" w:rsidRPr="007771AA" w:rsidRDefault="00F61884" w:rsidP="006266F1">
      <w:pPr>
        <w:snapToGrid w:val="0"/>
        <w:spacing w:line="360" w:lineRule="auto"/>
        <w:ind w:firstLineChars="200" w:firstLine="640"/>
        <w:rPr>
          <w:rFonts w:ascii="仿宋" w:eastAsia="仿宋" w:hAnsi="仿宋"/>
          <w:sz w:val="32"/>
          <w:szCs w:val="32"/>
        </w:rPr>
      </w:pPr>
      <w:r w:rsidRPr="007771AA">
        <w:rPr>
          <w:rFonts w:ascii="仿宋" w:eastAsia="仿宋" w:hAnsi="仿宋" w:hint="eastAsia"/>
          <w:sz w:val="32"/>
          <w:szCs w:val="32"/>
        </w:rPr>
        <w:t>第二</w:t>
      </w:r>
      <w:r w:rsidR="006266F1" w:rsidRPr="007771AA">
        <w:rPr>
          <w:rFonts w:ascii="仿宋" w:eastAsia="仿宋" w:hAnsi="仿宋" w:hint="eastAsia"/>
          <w:sz w:val="32"/>
          <w:szCs w:val="32"/>
        </w:rPr>
        <w:t>是时间条件。论文的写作是一个过程，是否具</w:t>
      </w:r>
      <w:r w:rsidR="00754A61">
        <w:rPr>
          <w:rFonts w:ascii="仿宋" w:eastAsia="仿宋" w:hAnsi="仿宋" w:hint="eastAsia"/>
          <w:sz w:val="32"/>
          <w:szCs w:val="32"/>
        </w:rPr>
        <w:t>备</w:t>
      </w:r>
      <w:r w:rsidR="006266F1" w:rsidRPr="007771AA">
        <w:rPr>
          <w:rFonts w:ascii="仿宋" w:eastAsia="仿宋" w:hAnsi="仿宋" w:hint="eastAsia"/>
          <w:sz w:val="32"/>
          <w:szCs w:val="32"/>
        </w:rPr>
        <w:t>充足的时间条件，直接关系到能否完成以及完成的质量</w:t>
      </w:r>
      <w:r w:rsidR="00754A61">
        <w:rPr>
          <w:rFonts w:ascii="仿宋" w:eastAsia="仿宋" w:hAnsi="仿宋" w:hint="eastAsia"/>
          <w:sz w:val="32"/>
          <w:szCs w:val="32"/>
        </w:rPr>
        <w:t>。</w:t>
      </w:r>
      <w:r w:rsidR="006266F1" w:rsidRPr="007771AA">
        <w:rPr>
          <w:rFonts w:ascii="仿宋" w:eastAsia="仿宋" w:hAnsi="仿宋" w:hint="eastAsia"/>
          <w:sz w:val="32"/>
          <w:szCs w:val="32"/>
        </w:rPr>
        <w:t>毕业论文通常要求在限定的时间内完成</w:t>
      </w:r>
      <w:r w:rsidR="00754A61">
        <w:rPr>
          <w:rFonts w:ascii="仿宋" w:eastAsia="仿宋" w:hAnsi="仿宋" w:hint="eastAsia"/>
          <w:sz w:val="32"/>
          <w:szCs w:val="32"/>
        </w:rPr>
        <w:t>，</w:t>
      </w:r>
      <w:r w:rsidRPr="007771AA">
        <w:rPr>
          <w:rFonts w:ascii="仿宋" w:eastAsia="仿宋" w:hAnsi="仿宋" w:hint="eastAsia"/>
          <w:sz w:val="32"/>
          <w:szCs w:val="32"/>
        </w:rPr>
        <w:t>这就要求</w:t>
      </w:r>
      <w:r w:rsidR="007771AA">
        <w:rPr>
          <w:rFonts w:ascii="仿宋" w:eastAsia="仿宋" w:hAnsi="仿宋" w:hint="eastAsia"/>
          <w:sz w:val="32"/>
          <w:szCs w:val="32"/>
        </w:rPr>
        <w:t>写</w:t>
      </w:r>
      <w:r w:rsidRPr="007771AA">
        <w:rPr>
          <w:rFonts w:ascii="仿宋" w:eastAsia="仿宋" w:hAnsi="仿宋" w:hint="eastAsia"/>
          <w:sz w:val="32"/>
          <w:szCs w:val="32"/>
        </w:rPr>
        <w:t>作者在选题时应充分考虑时间条件，根据时间条件衡量课题的大小是否适中以及难易程度是否恰当。</w:t>
      </w:r>
    </w:p>
    <w:sectPr w:rsidR="004B6F6A" w:rsidRPr="007771A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1B971" w14:textId="77777777" w:rsidR="004F281D" w:rsidRDefault="004F281D" w:rsidP="0028695A">
      <w:r>
        <w:separator/>
      </w:r>
    </w:p>
  </w:endnote>
  <w:endnote w:type="continuationSeparator" w:id="0">
    <w:p w14:paraId="101AA678" w14:textId="77777777" w:rsidR="004F281D" w:rsidRDefault="004F281D" w:rsidP="0028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868176"/>
      <w:docPartObj>
        <w:docPartGallery w:val="Page Numbers (Bottom of Page)"/>
        <w:docPartUnique/>
      </w:docPartObj>
    </w:sdtPr>
    <w:sdtEndPr/>
    <w:sdtContent>
      <w:p w14:paraId="307C1380" w14:textId="0D61E52C" w:rsidR="006B26E1" w:rsidRDefault="006B26E1">
        <w:pPr>
          <w:pStyle w:val="a4"/>
          <w:jc w:val="center"/>
        </w:pPr>
        <w:r>
          <w:fldChar w:fldCharType="begin"/>
        </w:r>
        <w:r>
          <w:instrText>PAGE   \* MERGEFORMAT</w:instrText>
        </w:r>
        <w:r>
          <w:fldChar w:fldCharType="separate"/>
        </w:r>
        <w:r w:rsidR="00E47EB0" w:rsidRPr="00E47EB0">
          <w:rPr>
            <w:noProof/>
            <w:lang w:val="zh-CN"/>
          </w:rPr>
          <w:t>3</w:t>
        </w:r>
        <w:r>
          <w:fldChar w:fldCharType="end"/>
        </w:r>
      </w:p>
    </w:sdtContent>
  </w:sdt>
  <w:p w14:paraId="14A24651" w14:textId="77777777" w:rsidR="006B26E1" w:rsidRDefault="006B26E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66897" w14:textId="77777777" w:rsidR="004F281D" w:rsidRDefault="004F281D" w:rsidP="0028695A">
      <w:r>
        <w:separator/>
      </w:r>
    </w:p>
  </w:footnote>
  <w:footnote w:type="continuationSeparator" w:id="0">
    <w:p w14:paraId="30360C83" w14:textId="77777777" w:rsidR="004F281D" w:rsidRDefault="004F281D" w:rsidP="00286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165"/>
    <w:rsid w:val="0006334E"/>
    <w:rsid w:val="000E166A"/>
    <w:rsid w:val="000F02E4"/>
    <w:rsid w:val="00146E0D"/>
    <w:rsid w:val="001A039B"/>
    <w:rsid w:val="001A7137"/>
    <w:rsid w:val="001E25E1"/>
    <w:rsid w:val="0024237D"/>
    <w:rsid w:val="0028695A"/>
    <w:rsid w:val="002E3B66"/>
    <w:rsid w:val="00360617"/>
    <w:rsid w:val="00376967"/>
    <w:rsid w:val="0047468B"/>
    <w:rsid w:val="004A4984"/>
    <w:rsid w:val="004B6F6A"/>
    <w:rsid w:val="004F281D"/>
    <w:rsid w:val="00551BB4"/>
    <w:rsid w:val="00554767"/>
    <w:rsid w:val="0058370D"/>
    <w:rsid w:val="005C45CD"/>
    <w:rsid w:val="005D2D86"/>
    <w:rsid w:val="0061732E"/>
    <w:rsid w:val="006266F1"/>
    <w:rsid w:val="006509DF"/>
    <w:rsid w:val="006B26E1"/>
    <w:rsid w:val="007216B9"/>
    <w:rsid w:val="00754A61"/>
    <w:rsid w:val="007771AA"/>
    <w:rsid w:val="007F0281"/>
    <w:rsid w:val="008736EA"/>
    <w:rsid w:val="008B0578"/>
    <w:rsid w:val="008E1E96"/>
    <w:rsid w:val="008F111A"/>
    <w:rsid w:val="00945165"/>
    <w:rsid w:val="009B61B0"/>
    <w:rsid w:val="009D76C6"/>
    <w:rsid w:val="009F3C81"/>
    <w:rsid w:val="00A02071"/>
    <w:rsid w:val="00A120FB"/>
    <w:rsid w:val="00B34C73"/>
    <w:rsid w:val="00C00F8B"/>
    <w:rsid w:val="00C07726"/>
    <w:rsid w:val="00C66BE7"/>
    <w:rsid w:val="00D231FD"/>
    <w:rsid w:val="00DC7D0F"/>
    <w:rsid w:val="00E47EB0"/>
    <w:rsid w:val="00E96DF7"/>
    <w:rsid w:val="00EA4EB1"/>
    <w:rsid w:val="00F61884"/>
    <w:rsid w:val="00FD3658"/>
    <w:rsid w:val="00FE1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4AAEC"/>
  <w15:chartTrackingRefBased/>
  <w15:docId w15:val="{BF6436B5-A12B-4DEA-B8EB-C5B256D0F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9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69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695A"/>
    <w:rPr>
      <w:sz w:val="18"/>
      <w:szCs w:val="18"/>
    </w:rPr>
  </w:style>
  <w:style w:type="paragraph" w:styleId="a4">
    <w:name w:val="footer"/>
    <w:basedOn w:val="a"/>
    <w:link w:val="Char0"/>
    <w:uiPriority w:val="99"/>
    <w:unhideWhenUsed/>
    <w:rsid w:val="002869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695A"/>
    <w:rPr>
      <w:sz w:val="18"/>
      <w:szCs w:val="18"/>
    </w:rPr>
  </w:style>
  <w:style w:type="paragraph" w:styleId="a5">
    <w:name w:val="List Paragraph"/>
    <w:basedOn w:val="a"/>
    <w:uiPriority w:val="34"/>
    <w:qFormat/>
    <w:rsid w:val="004B6F6A"/>
    <w:pPr>
      <w:ind w:firstLineChars="200" w:firstLine="420"/>
    </w:pPr>
  </w:style>
  <w:style w:type="paragraph" w:styleId="a6">
    <w:name w:val="Normal (Web)"/>
    <w:basedOn w:val="a"/>
    <w:uiPriority w:val="99"/>
    <w:semiHidden/>
    <w:unhideWhenUsed/>
    <w:rsid w:val="008B057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3</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dc:creator>
  <cp:keywords/>
  <dc:description/>
  <cp:lastModifiedBy>yy</cp:lastModifiedBy>
  <cp:revision>27</cp:revision>
  <dcterms:created xsi:type="dcterms:W3CDTF">2019-12-04T00:56:00Z</dcterms:created>
  <dcterms:modified xsi:type="dcterms:W3CDTF">2021-05-26T01:42:00Z</dcterms:modified>
</cp:coreProperties>
</file>